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Приложение 2</w:t>
      </w:r>
    </w:p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к Условиям </w:t>
      </w:r>
      <w:proofErr w:type="spellStart"/>
      <w:r>
        <w:rPr>
          <w:rFonts w:cs="Tahoma"/>
          <w:sz w:val="20"/>
          <w:szCs w:val="20"/>
        </w:rPr>
        <w:t>эквайрингового</w:t>
      </w:r>
      <w:proofErr w:type="spellEnd"/>
      <w:r>
        <w:rPr>
          <w:rFonts w:cs="Tahoma"/>
          <w:sz w:val="20"/>
          <w:szCs w:val="20"/>
        </w:rPr>
        <w:t xml:space="preserve"> обслуживания </w:t>
      </w:r>
    </w:p>
    <w:p w:rsidR="00882118" w:rsidRDefault="00882118" w:rsidP="00882118">
      <w:pPr>
        <w:ind w:left="6521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клиентов АО «</w:t>
      </w:r>
      <w:proofErr w:type="spellStart"/>
      <w:r>
        <w:rPr>
          <w:rFonts w:cs="Tahoma"/>
          <w:sz w:val="20"/>
          <w:szCs w:val="20"/>
        </w:rPr>
        <w:t>Россельхозбанк</w:t>
      </w:r>
      <w:proofErr w:type="spellEnd"/>
      <w:r>
        <w:rPr>
          <w:rFonts w:cs="Tahoma"/>
          <w:sz w:val="20"/>
          <w:szCs w:val="20"/>
        </w:rPr>
        <w:t xml:space="preserve">» в рамках </w:t>
      </w:r>
    </w:p>
    <w:p w:rsidR="00882118" w:rsidRDefault="000E2E01" w:rsidP="00882118">
      <w:pPr>
        <w:ind w:left="6521"/>
        <w:rPr>
          <w:rFonts w:cs="Tahoma"/>
          <w:sz w:val="20"/>
          <w:szCs w:val="20"/>
        </w:rPr>
      </w:pPr>
      <w:r w:rsidRPr="000E2E01">
        <w:rPr>
          <w:rFonts w:cs="Tahoma"/>
          <w:sz w:val="20"/>
          <w:szCs w:val="20"/>
        </w:rPr>
        <w:t>тарифного плана «Всегда сезон</w:t>
      </w:r>
      <w:r>
        <w:rPr>
          <w:rFonts w:cs="Tahoma"/>
          <w:sz w:val="20"/>
          <w:szCs w:val="20"/>
        </w:rPr>
        <w:t>»</w:t>
      </w:r>
    </w:p>
    <w:p w:rsidR="00447315" w:rsidRPr="00447315" w:rsidRDefault="00447315" w:rsidP="00447315">
      <w:pPr>
        <w:widowControl w:val="0"/>
        <w:ind w:left="3969"/>
        <w:jc w:val="right"/>
        <w:rPr>
          <w:i/>
          <w:color w:val="000000"/>
          <w:sz w:val="20"/>
          <w:szCs w:val="20"/>
        </w:rPr>
      </w:pPr>
      <w:bookmarkStart w:id="0" w:name="_GoBack"/>
      <w:r w:rsidRPr="00447315">
        <w:rPr>
          <w:i/>
          <w:color w:val="000000"/>
          <w:sz w:val="20"/>
          <w:szCs w:val="20"/>
        </w:rPr>
        <w:t xml:space="preserve">(в редакции приказа </w:t>
      </w:r>
      <w:r w:rsidRPr="00447315">
        <w:rPr>
          <w:i/>
          <w:sz w:val="20"/>
          <w:szCs w:val="20"/>
        </w:rPr>
        <w:t>АО «</w:t>
      </w:r>
      <w:proofErr w:type="spellStart"/>
      <w:r w:rsidRPr="00447315">
        <w:rPr>
          <w:i/>
          <w:sz w:val="20"/>
          <w:szCs w:val="20"/>
        </w:rPr>
        <w:t>Россельхозбанк</w:t>
      </w:r>
      <w:proofErr w:type="spellEnd"/>
      <w:r w:rsidRPr="00447315">
        <w:rPr>
          <w:i/>
          <w:sz w:val="20"/>
          <w:szCs w:val="20"/>
        </w:rPr>
        <w:t>» от 23.09.2022 № 1811-ОД)</w:t>
      </w:r>
      <w:bookmarkEnd w:id="0"/>
    </w:p>
    <w:p w:rsidR="00882118" w:rsidRDefault="00882118" w:rsidP="00882118">
      <w:pPr>
        <w:rPr>
          <w:rFonts w:cs="Tahoma"/>
          <w:sz w:val="20"/>
          <w:szCs w:val="20"/>
        </w:rPr>
      </w:pPr>
    </w:p>
    <w:p w:rsidR="00882118" w:rsidRPr="004071FE" w:rsidRDefault="000E2E01" w:rsidP="00882118">
      <w:pPr>
        <w:jc w:val="center"/>
        <w:rPr>
          <w:b/>
          <w:sz w:val="20"/>
          <w:szCs w:val="20"/>
        </w:rPr>
      </w:pPr>
      <w:r w:rsidRPr="004071FE">
        <w:rPr>
          <w:b/>
          <w:sz w:val="20"/>
          <w:szCs w:val="20"/>
        </w:rPr>
        <w:t xml:space="preserve">Заявление об изменении </w:t>
      </w:r>
      <w:r w:rsidRPr="004071FE">
        <w:rPr>
          <w:rFonts w:cs="Tahoma"/>
          <w:b/>
          <w:sz w:val="20"/>
          <w:szCs w:val="20"/>
        </w:rPr>
        <w:t xml:space="preserve">параметров договора </w:t>
      </w:r>
      <w:proofErr w:type="spellStart"/>
      <w:r w:rsidRPr="004071FE">
        <w:rPr>
          <w:rFonts w:cs="Tahoma"/>
          <w:b/>
          <w:sz w:val="20"/>
          <w:szCs w:val="20"/>
        </w:rPr>
        <w:t>эквайринга</w:t>
      </w:r>
      <w:proofErr w:type="spellEnd"/>
      <w:r w:rsidRPr="004071FE">
        <w:rPr>
          <w:rFonts w:cs="Tahoma"/>
          <w:b/>
          <w:sz w:val="20"/>
          <w:szCs w:val="20"/>
        </w:rPr>
        <w:t xml:space="preserve"> в рамках тарифного плана «Всегда сезон»</w:t>
      </w:r>
    </w:p>
    <w:p w:rsidR="00882118" w:rsidRDefault="00882118" w:rsidP="00882118">
      <w:pPr>
        <w:ind w:right="401"/>
        <w:jc w:val="right"/>
        <w:rPr>
          <w:b/>
          <w:sz w:val="16"/>
          <w:szCs w:val="16"/>
        </w:rPr>
      </w:pPr>
      <w:r>
        <w:rPr>
          <w:sz w:val="16"/>
          <w:szCs w:val="16"/>
        </w:rPr>
        <w:t>«___» __________ 20____ г.</w:t>
      </w:r>
    </w:p>
    <w:p w:rsidR="00882118" w:rsidRDefault="00882118" w:rsidP="00882118">
      <w:pPr>
        <w:ind w:right="401"/>
        <w:jc w:val="right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>
        <w:rPr>
          <w:i/>
          <w:sz w:val="16"/>
          <w:szCs w:val="16"/>
        </w:rPr>
        <w:t>обязательный для заполнения и печати блок</w:t>
      </w:r>
      <w:r>
        <w:rPr>
          <w:sz w:val="16"/>
          <w:szCs w:val="16"/>
        </w:rPr>
        <w:t>)</w:t>
      </w: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4361"/>
        <w:gridCol w:w="5699"/>
      </w:tblGrid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Полное наименование Клиента </w:t>
            </w:r>
            <w:r>
              <w:rPr>
                <w:i/>
                <w:sz w:val="16"/>
                <w:szCs w:val="16"/>
              </w:rPr>
              <w:t>(на русском языке)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*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2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 или Код иностранной организации – для нерезидента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Договор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эквайринга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 ____________________ от __________________ </w:t>
            </w: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TID (ID-терминала) </w:t>
            </w:r>
          </w:p>
        </w:tc>
        <w:tc>
          <w:tcPr>
            <w:tcW w:w="5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882118" w:rsidTr="00882118">
        <w:trPr>
          <w:trHeight w:val="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Торговой точки (в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на иностранном языке)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</w:tbl>
    <w:p w:rsidR="00882118" w:rsidRDefault="00882118" w:rsidP="00882118">
      <w:pPr>
        <w:ind w:right="401"/>
        <w:jc w:val="right"/>
        <w:rPr>
          <w:noProof/>
          <w:sz w:val="16"/>
          <w:szCs w:val="16"/>
        </w:rPr>
      </w:pPr>
    </w:p>
    <w:p w:rsidR="00882118" w:rsidRDefault="00882118" w:rsidP="00882118">
      <w:pPr>
        <w:ind w:right="401"/>
        <w:jc w:val="right"/>
        <w:rPr>
          <w:i/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(блок выводится на печать в случае изменения параметров)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Параметр ТТ, подлежащий изменению </w:t>
            </w:r>
          </w:p>
          <w:p w:rsidR="00882118" w:rsidRDefault="00882118">
            <w:pPr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(выбрать нужное)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Новый параметр ТТ </w:t>
            </w:r>
          </w:p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(указать в графе изменяемого параметра)</w:t>
            </w:r>
          </w:p>
        </w:tc>
      </w:tr>
      <w:tr w:rsidR="00882118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Наименование точки (для печати на чеке) 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(не более __-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</w:rPr>
              <w:t>ти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</w:rPr>
              <w:t xml:space="preserve"> символов)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____________________________________________ 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(на русском языке) </w:t>
            </w:r>
          </w:p>
        </w:tc>
      </w:tr>
      <w:tr w:rsidR="008821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118" w:rsidRDefault="00882118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___________________________________________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iCs/>
                <w:color w:val="000000"/>
                <w:sz w:val="16"/>
                <w:szCs w:val="16"/>
              </w:rPr>
              <w:t xml:space="preserve">(на английском языке) 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Фактический адрес ТТ (с индексом)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837" w:type="dxa"/>
              <w:tblInd w:w="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"/>
              <w:gridCol w:w="312"/>
              <w:gridCol w:w="312"/>
              <w:gridCol w:w="312"/>
              <w:gridCol w:w="312"/>
              <w:gridCol w:w="312"/>
            </w:tblGrid>
            <w:tr w:rsidR="00882118">
              <w:tc>
                <w:tcPr>
                  <w:tcW w:w="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Род деятельности 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Контактный телефон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города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Телефон ответственного лица ТТ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города</w:t>
            </w: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ФИО ответственного лица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</w:tc>
      </w:tr>
      <w:tr w:rsidR="0088211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Эл. адрес для запросов по финансовым операциям</w:t>
            </w:r>
          </w:p>
          <w:p w:rsidR="00882118" w:rsidRDefault="00882118">
            <w:pPr>
              <w:rPr>
                <w:sz w:val="16"/>
                <w:szCs w:val="16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Pr="00882118" w:rsidRDefault="00882118">
            <w:pPr>
              <w:rPr>
                <w:sz w:val="16"/>
                <w:szCs w:val="16"/>
              </w:rPr>
            </w:pPr>
          </w:p>
          <w:p w:rsidR="00882118" w:rsidRDefault="0088211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@</w:t>
            </w:r>
          </w:p>
        </w:tc>
      </w:tr>
      <w:tr w:rsidR="00882118">
        <w:trPr>
          <w:trHeight w:val="4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18" w:rsidRDefault="00882118">
            <w:pPr>
              <w:widowControl w:val="0"/>
              <w:rPr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sym w:font="Times New Roman" w:char="F071"/>
            </w: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Эл. адрес для получения отчетности /корреспонденции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rPr>
                <w:sz w:val="16"/>
                <w:szCs w:val="16"/>
              </w:rPr>
            </w:pPr>
          </w:p>
          <w:p w:rsidR="00882118" w:rsidRDefault="0088211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@</w:t>
            </w:r>
          </w:p>
          <w:p w:rsidR="00882118" w:rsidRDefault="00882118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882118" w:rsidRDefault="00882118" w:rsidP="00882118">
      <w:pPr>
        <w:rPr>
          <w:i/>
          <w:sz w:val="16"/>
          <w:szCs w:val="16"/>
        </w:rPr>
      </w:pPr>
    </w:p>
    <w:p w:rsidR="00882118" w:rsidRDefault="00882118" w:rsidP="00882118">
      <w:pPr>
        <w:ind w:left="3969"/>
        <w:jc w:val="center"/>
        <w:rPr>
          <w:i/>
          <w:sz w:val="16"/>
          <w:szCs w:val="16"/>
        </w:rPr>
      </w:pPr>
      <w:r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drawing>
          <wp:inline distT="0" distB="0" distL="0" distR="0">
            <wp:extent cx="146050" cy="131445"/>
            <wp:effectExtent l="0" t="0" r="635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16"/>
          <w:szCs w:val="16"/>
        </w:rPr>
        <w:t xml:space="preserve"> (блок выводится на печать в случае подключения /отключения функционала)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410"/>
      </w:tblGrid>
      <w:tr w:rsidR="00882118">
        <w:trPr>
          <w:trHeight w:val="19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widowControl w:val="0"/>
              <w:tabs>
                <w:tab w:val="left" w:pos="2367"/>
              </w:tabs>
              <w:ind w:left="37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Оплата комиссии Банка по акту оказанных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3195"/>
            </w:tblGrid>
            <w:tr w:rsidR="00882118"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  <w:r>
                    <w:rPr>
                      <w:sz w:val="16"/>
                      <w:szCs w:val="16"/>
                      <w:lang w:val="x-none"/>
                    </w:rPr>
                    <w:t>- да</w:t>
                  </w:r>
                </w:p>
              </w:tc>
            </w:tr>
          </w:tbl>
          <w:p w:rsidR="00882118" w:rsidRDefault="00882118">
            <w:pPr>
              <w:widowControl w:val="0"/>
              <w:jc w:val="both"/>
              <w:rPr>
                <w:sz w:val="16"/>
                <w:szCs w:val="16"/>
                <w:lang w:val="x-none"/>
              </w:rPr>
            </w:pPr>
          </w:p>
        </w:tc>
      </w:tr>
      <w:tr w:rsidR="0088211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Клиент соглашается с тем, что он:</w:t>
            </w:r>
          </w:p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проинформирован о Стандарте </w:t>
            </w:r>
            <w:r>
              <w:rPr>
                <w:sz w:val="16"/>
                <w:szCs w:val="16"/>
                <w:lang w:val="en-US"/>
              </w:rPr>
              <w:t>PCI</w:t>
            </w:r>
            <w:r w:rsidRPr="008821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DSS</w:t>
            </w:r>
          </w:p>
          <w:p w:rsidR="00882118" w:rsidRDefault="00882118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произвел самооценку на соответствие Стандарту </w:t>
            </w:r>
            <w:r>
              <w:rPr>
                <w:sz w:val="16"/>
                <w:szCs w:val="16"/>
                <w:lang w:val="en-US"/>
              </w:rPr>
              <w:t>PCI</w:t>
            </w:r>
            <w:r w:rsidRPr="008821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DSS</w:t>
            </w:r>
            <w:r>
              <w:rPr>
                <w:sz w:val="16"/>
                <w:szCs w:val="16"/>
              </w:rPr>
              <w:t xml:space="preserve"> и обязуется по требованию Банка предоставить ему лист самооценки (версия </w:t>
            </w:r>
            <w:r>
              <w:rPr>
                <w:sz w:val="16"/>
                <w:szCs w:val="16"/>
                <w:lang w:val="en-US"/>
              </w:rPr>
              <w:t>SAQ</w:t>
            </w:r>
            <w:r>
              <w:rPr>
                <w:sz w:val="16"/>
                <w:szCs w:val="16"/>
              </w:rPr>
              <w:t>)</w:t>
            </w:r>
          </w:p>
          <w:p w:rsidR="00882118" w:rsidRDefault="00882118">
            <w:pPr>
              <w:pStyle w:val="Default"/>
              <w:jc w:val="both"/>
              <w:rPr>
                <w:rFonts w:eastAsia="Times New Roman"/>
                <w:color w:val="auto"/>
                <w:sz w:val="16"/>
                <w:szCs w:val="16"/>
              </w:rPr>
            </w:pPr>
            <w:r>
              <w:rPr>
                <w:rFonts w:eastAsia="Times New Roman"/>
                <w:color w:val="auto"/>
                <w:sz w:val="16"/>
                <w:szCs w:val="16"/>
              </w:rPr>
              <w:t xml:space="preserve">- данные платежных карт в платежной системе организации не хранятся </w:t>
            </w:r>
          </w:p>
          <w:p w:rsidR="00882118" w:rsidRDefault="00882118">
            <w:pPr>
              <w:widowControl w:val="0"/>
              <w:tabs>
                <w:tab w:val="left" w:pos="2367"/>
              </w:tabs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соответствует Стандарту PCI DSS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118" w:rsidRDefault="00882118">
            <w:pPr>
              <w:widowControl w:val="0"/>
              <w:ind w:right="-248"/>
              <w:jc w:val="both"/>
              <w:rPr>
                <w:sz w:val="16"/>
                <w:szCs w:val="16"/>
              </w:rPr>
            </w:pPr>
          </w:p>
          <w:p w:rsidR="00882118" w:rsidRDefault="00882118">
            <w:pPr>
              <w:widowControl w:val="0"/>
              <w:ind w:right="-248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  <w:gridCol w:w="3195"/>
            </w:tblGrid>
            <w:tr w:rsidR="00882118"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</w:p>
              </w:tc>
              <w:tc>
                <w:tcPr>
                  <w:tcW w:w="31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882118" w:rsidRDefault="00882118">
                  <w:pPr>
                    <w:widowControl w:val="0"/>
                    <w:jc w:val="both"/>
                    <w:rPr>
                      <w:sz w:val="16"/>
                      <w:szCs w:val="16"/>
                      <w:lang w:val="x-none"/>
                    </w:rPr>
                  </w:pPr>
                  <w:r>
                    <w:rPr>
                      <w:sz w:val="16"/>
                      <w:szCs w:val="16"/>
                      <w:lang w:val="x-none"/>
                    </w:rPr>
                    <w:t>- да</w:t>
                  </w:r>
                </w:p>
              </w:tc>
            </w:tr>
          </w:tbl>
          <w:p w:rsidR="00882118" w:rsidRDefault="00882118">
            <w:pPr>
              <w:widowControl w:val="0"/>
              <w:tabs>
                <w:tab w:val="left" w:pos="2367"/>
              </w:tabs>
              <w:ind w:left="3060"/>
              <w:rPr>
                <w:b/>
                <w:sz w:val="16"/>
                <w:szCs w:val="16"/>
              </w:rPr>
            </w:pPr>
          </w:p>
        </w:tc>
      </w:tr>
    </w:tbl>
    <w:p w:rsidR="00882118" w:rsidRDefault="00882118" w:rsidP="00882118">
      <w:pPr>
        <w:autoSpaceDE w:val="0"/>
        <w:autoSpaceDN w:val="0"/>
        <w:adjustRightInd w:val="0"/>
        <w:ind w:left="-142" w:right="-158"/>
        <w:jc w:val="both"/>
        <w:rPr>
          <w:rFonts w:eastAsia="Calibri"/>
          <w:color w:val="000000"/>
          <w:sz w:val="16"/>
          <w:szCs w:val="16"/>
        </w:rPr>
      </w:pPr>
    </w:p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Настоящее Заявление должно быть передано в Банк не позднее, чем за 5 (пять) рабочих дня до даты изменения параметров ТТ. </w:t>
      </w:r>
    </w:p>
    <w:p w:rsidR="00882118" w:rsidRDefault="00882118" w:rsidP="00882118">
      <w:pPr>
        <w:autoSpaceDE w:val="0"/>
        <w:autoSpaceDN w:val="0"/>
        <w:adjustRightInd w:val="0"/>
        <w:ind w:left="-142" w:right="-158"/>
        <w:jc w:val="both"/>
        <w:rPr>
          <w:rFonts w:eastAsia="Calibri"/>
          <w:color w:val="000000"/>
          <w:sz w:val="16"/>
          <w:szCs w:val="16"/>
        </w:rPr>
      </w:pPr>
    </w:p>
    <w:p w:rsidR="00882118" w:rsidRDefault="00882118" w:rsidP="00882118">
      <w:pPr>
        <w:autoSpaceDE w:val="0"/>
        <w:autoSpaceDN w:val="0"/>
        <w:adjustRightInd w:val="0"/>
        <w:ind w:right="260"/>
        <w:jc w:val="both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 xml:space="preserve">*На чеке печатается наименование точки на русском языке. Если требуется на чеке печатать наименование на английском языке в обоих графах нужно указать наименование точки на английском языке. </w:t>
      </w:r>
    </w:p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b/>
          <w:bCs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273"/>
      </w:tblGrid>
      <w:tr w:rsidR="00882118" w:rsidTr="0088211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widowControl w:val="0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Уполномоченное лицо Клиента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__________________/_________________/ </w:t>
            </w:r>
          </w:p>
          <w:p w:rsidR="00882118" w:rsidRDefault="00882118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м.п</w:t>
            </w:r>
            <w:proofErr w:type="spellEnd"/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18" w:rsidRDefault="00882118">
            <w:pPr>
              <w:widowControl w:val="0"/>
              <w:rPr>
                <w:rFonts w:eastAsia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>Ответственный работник Банка</w:t>
            </w: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</w:p>
          <w:p w:rsidR="00882118" w:rsidRDefault="0088211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bCs/>
                <w:color w:val="000000"/>
                <w:sz w:val="16"/>
                <w:szCs w:val="16"/>
              </w:rPr>
              <w:t xml:space="preserve">__________________/_________________/ </w:t>
            </w:r>
          </w:p>
          <w:p w:rsidR="00882118" w:rsidRDefault="00882118">
            <w:pPr>
              <w:rPr>
                <w:sz w:val="16"/>
                <w:szCs w:val="16"/>
              </w:rPr>
            </w:pPr>
          </w:p>
        </w:tc>
      </w:tr>
    </w:tbl>
    <w:p w:rsidR="00882118" w:rsidRDefault="00882118" w:rsidP="00882118">
      <w:pPr>
        <w:autoSpaceDE w:val="0"/>
        <w:autoSpaceDN w:val="0"/>
        <w:adjustRightInd w:val="0"/>
        <w:ind w:right="-158"/>
        <w:jc w:val="both"/>
        <w:rPr>
          <w:rFonts w:eastAsia="Calibri"/>
          <w:b/>
          <w:bCs/>
          <w:color w:val="000000"/>
          <w:sz w:val="16"/>
          <w:szCs w:val="16"/>
        </w:rPr>
      </w:pPr>
    </w:p>
    <w:p w:rsidR="00EB5F57" w:rsidRDefault="00EB5F57" w:rsidP="00882118"/>
    <w:sectPr w:rsidR="00EB5F57" w:rsidSect="008821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B2"/>
    <w:rsid w:val="000E2E01"/>
    <w:rsid w:val="004071FE"/>
    <w:rsid w:val="00447315"/>
    <w:rsid w:val="00755FB2"/>
    <w:rsid w:val="007A63BA"/>
    <w:rsid w:val="00882118"/>
    <w:rsid w:val="00EB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5C5C"/>
  <w15:chartTrackingRefBased/>
  <w15:docId w15:val="{6D6320D2-B890-46AD-A858-7E38AA6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21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Тодосичук Юлия Григорьевна</dc:creator>
  <cp:keywords/>
  <dc:description/>
  <cp:lastModifiedBy>Савельева Элла Сергеевна</cp:lastModifiedBy>
  <cp:revision>7</cp:revision>
  <dcterms:created xsi:type="dcterms:W3CDTF">2022-07-13T16:55:00Z</dcterms:created>
  <dcterms:modified xsi:type="dcterms:W3CDTF">2022-09-26T08:32:00Z</dcterms:modified>
</cp:coreProperties>
</file>